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78F1" w14:textId="278EF9EF" w:rsidR="00FC5AE9" w:rsidRDefault="00181A55">
      <w:r>
        <w:object w:dxaOrig="10470" w:dyaOrig="1890" w14:anchorId="7002B5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53.75pt;height:81.75pt" o:ole="">
            <v:imagedata r:id="rId7" o:title=""/>
          </v:shape>
          <o:OLEObject Type="Embed" ProgID="Visio.Drawing.15" ShapeID="_x0000_i1041" DrawAspect="Content" ObjectID="_1808900346" r:id="rId8"/>
        </w:object>
      </w:r>
    </w:p>
    <w:p w14:paraId="6D7F8B57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2609CE">
        <w:rPr>
          <w:rFonts w:ascii="Times New Roman" w:eastAsia="Times New Roman" w:hAnsi="Times New Roman" w:cs="Times New Roman"/>
          <w:szCs w:val="20"/>
        </w:rPr>
        <w:t>Öğrencinin ders muafiyet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faaliyet akışını tanımlamak.</w:t>
      </w:r>
    </w:p>
    <w:p w14:paraId="511187FC" w14:textId="77777777" w:rsidR="00C94E3B" w:rsidRDefault="00FC5AE9" w:rsidP="00173155">
      <w:pPr>
        <w:ind w:left="2124" w:right="-142" w:hanging="2124"/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609CE">
        <w:rPr>
          <w:rFonts w:ascii="Times New Roman" w:eastAsia="Times New Roman" w:hAnsi="Times New Roman" w:cs="Times New Roman"/>
          <w:szCs w:val="20"/>
        </w:rPr>
        <w:t xml:space="preserve">Daha önce kayıtlı olduğu üniversitede başarılı olduğu derslerin </w:t>
      </w:r>
      <w:r w:rsidR="003A32FC">
        <w:rPr>
          <w:rFonts w:ascii="Times New Roman" w:eastAsia="Times New Roman" w:hAnsi="Times New Roman" w:cs="Times New Roman"/>
          <w:szCs w:val="20"/>
        </w:rPr>
        <w:t xml:space="preserve">muaf olmasını isteyen öğrenci </w:t>
      </w:r>
      <w:r w:rsidR="002609CE">
        <w:rPr>
          <w:rFonts w:ascii="Times New Roman" w:eastAsia="Times New Roman" w:hAnsi="Times New Roman" w:cs="Times New Roman"/>
          <w:szCs w:val="20"/>
        </w:rPr>
        <w:t>ve diğer ilgililere düşen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görevleri ve bunların faaliyet aşamalarını kapsar.</w:t>
      </w:r>
    </w:p>
    <w:p w14:paraId="289AA04C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173155">
        <w:rPr>
          <w:rFonts w:ascii="Times New Roman" w:eastAsia="Times New Roman" w:hAnsi="Times New Roman" w:cs="Times New Roman"/>
          <w:szCs w:val="20"/>
        </w:rPr>
        <w:t xml:space="preserve">Öğrenci, </w:t>
      </w:r>
      <w:r w:rsidR="002C454F" w:rsidRPr="002C454F">
        <w:rPr>
          <w:rFonts w:ascii="Times New Roman" w:eastAsia="Times New Roman" w:hAnsi="Times New Roman" w:cs="Times New Roman"/>
          <w:szCs w:val="20"/>
        </w:rPr>
        <w:t>Yüksekokul Sekreteri</w:t>
      </w:r>
      <w:r w:rsidR="002C454F">
        <w:rPr>
          <w:rFonts w:ascii="Times New Roman" w:eastAsia="Times New Roman" w:hAnsi="Times New Roman" w:cs="Times New Roman"/>
          <w:szCs w:val="20"/>
        </w:rPr>
        <w:t xml:space="preserve">, </w:t>
      </w:r>
      <w:r w:rsidR="00EB7059">
        <w:rPr>
          <w:rFonts w:ascii="Times New Roman" w:eastAsia="Times New Roman" w:hAnsi="Times New Roman" w:cs="Times New Roman"/>
          <w:szCs w:val="20"/>
        </w:rPr>
        <w:t xml:space="preserve">Bölüm Başkanı, Muafiyet ve İntibak Komisyonu, Bölüm Kurulu, Yüksekokul Yönetim Kurulu, </w:t>
      </w:r>
      <w:r w:rsidR="002C454F">
        <w:rPr>
          <w:rFonts w:ascii="Times New Roman" w:eastAsia="Times New Roman" w:hAnsi="Times New Roman" w:cs="Times New Roman"/>
          <w:szCs w:val="20"/>
        </w:rPr>
        <w:t>Ö</w:t>
      </w:r>
      <w:r w:rsidR="00EB7059">
        <w:rPr>
          <w:rFonts w:ascii="Times New Roman" w:eastAsia="Times New Roman" w:hAnsi="Times New Roman" w:cs="Times New Roman"/>
          <w:szCs w:val="20"/>
        </w:rPr>
        <w:t>ğrenci İşleri</w:t>
      </w:r>
    </w:p>
    <w:p w14:paraId="4F043D9A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70BC2D69" w14:textId="77777777" w:rsidR="00FC5AE9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7E2707A2" w14:textId="77777777" w:rsidR="00EE76CC" w:rsidRDefault="00EE76CC" w:rsidP="00FC5AE9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Ders Muafiyeti Başvuru Formu (FRM035)</w:t>
      </w:r>
    </w:p>
    <w:p w14:paraId="3A5CC0AC" w14:textId="77777777" w:rsidR="001F2401" w:rsidRPr="00EB7059" w:rsidRDefault="00D831DE" w:rsidP="001F2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EB7059" w:rsidRPr="00EB7059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EB7059" w:rsidRPr="00EB7059">
        <w:rPr>
          <w:rFonts w:ascii="Times New Roman" w:hAnsi="Times New Roman" w:cs="Times New Roman"/>
          <w:color w:val="000000"/>
        </w:rPr>
        <w:t>Önlisans</w:t>
      </w:r>
      <w:proofErr w:type="spellEnd"/>
      <w:r w:rsidR="00EB7059" w:rsidRPr="00EB7059">
        <w:rPr>
          <w:rFonts w:ascii="Times New Roman" w:hAnsi="Times New Roman" w:cs="Times New Roman"/>
          <w:color w:val="000000"/>
        </w:rPr>
        <w:t xml:space="preserve"> ve Lisans Eğitim ve Öğretim Yönetmeliği </w:t>
      </w:r>
      <w:r w:rsidR="00EB7059">
        <w:rPr>
          <w:rFonts w:ascii="Times New Roman" w:hAnsi="Times New Roman" w:cs="Times New Roman"/>
          <w:color w:val="000000"/>
        </w:rPr>
        <w:t>(</w:t>
      </w:r>
      <w:r w:rsidR="00EB7059" w:rsidRPr="00EB7059">
        <w:rPr>
          <w:rFonts w:ascii="Times New Roman" w:hAnsi="Times New Roman" w:cs="Times New Roman"/>
          <w:color w:val="000000"/>
        </w:rPr>
        <w:t>24.Madde</w:t>
      </w:r>
      <w:r w:rsidR="00EB7059">
        <w:rPr>
          <w:rFonts w:ascii="Times New Roman" w:hAnsi="Times New Roman" w:cs="Times New Roman"/>
          <w:color w:val="000000"/>
        </w:rPr>
        <w:t>)</w:t>
      </w:r>
    </w:p>
    <w:p w14:paraId="135852D7" w14:textId="77777777" w:rsidR="00D831DE" w:rsidRDefault="002C454F" w:rsidP="00D831D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>(Dış Kaynaklı)</w:t>
      </w:r>
    </w:p>
    <w:p w14:paraId="3E6EB91A" w14:textId="77777777" w:rsidR="00D831DE" w:rsidRDefault="00D831DE" w:rsidP="002C454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EB7059">
        <w:rPr>
          <w:rFonts w:ascii="Times New Roman" w:eastAsia="Times New Roman" w:hAnsi="Times New Roman" w:cs="Times New Roman"/>
          <w:szCs w:val="20"/>
        </w:rPr>
        <w:t>Başvuru formu, ders içerikleri ve transkript</w:t>
      </w:r>
    </w:p>
    <w:p w14:paraId="38C000B9" w14:textId="77777777" w:rsidR="002C454F" w:rsidRDefault="002C454F" w:rsidP="002C454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 w:rsidR="00173155">
        <w:rPr>
          <w:rFonts w:ascii="Times New Roman" w:eastAsia="Times New Roman" w:hAnsi="Times New Roman" w:cs="Times New Roman"/>
          <w:szCs w:val="20"/>
        </w:rPr>
        <w:t>Muafiyet ve İntibak Komisyonu Kararı</w:t>
      </w:r>
    </w:p>
    <w:p w14:paraId="38E890B9" w14:textId="77777777" w:rsidR="00173155" w:rsidRDefault="00EB7059" w:rsidP="00173155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Yüksekokul Yönetim Kurulu</w:t>
      </w:r>
      <w:r w:rsidR="00173155">
        <w:rPr>
          <w:rFonts w:ascii="Times New Roman" w:eastAsia="Times New Roman" w:hAnsi="Times New Roman" w:cs="Times New Roman"/>
          <w:szCs w:val="20"/>
        </w:rPr>
        <w:t xml:space="preserve"> Kararı</w:t>
      </w:r>
    </w:p>
    <w:p w14:paraId="4D04E90A" w14:textId="77777777" w:rsidR="00EB7059" w:rsidRPr="002C454F" w:rsidRDefault="00EB7059" w:rsidP="002C454F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Öğrenci İşleri tarafından öğrenciye yazılan resmi yazı</w:t>
      </w:r>
    </w:p>
    <w:p w14:paraId="506D0AAF" w14:textId="77777777" w:rsidR="00C94E3B" w:rsidRDefault="00D831DE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EB7059">
        <w:rPr>
          <w:rFonts w:ascii="Times New Roman" w:eastAsia="Times New Roman" w:hAnsi="Times New Roman" w:cs="Times New Roman"/>
          <w:szCs w:val="20"/>
        </w:rPr>
        <w:t>Ders içerikleri</w:t>
      </w:r>
      <w:r w:rsidR="00173155">
        <w:rPr>
          <w:rFonts w:ascii="Times New Roman" w:eastAsia="Times New Roman" w:hAnsi="Times New Roman" w:cs="Times New Roman"/>
          <w:szCs w:val="20"/>
        </w:rPr>
        <w:t>,</w:t>
      </w:r>
      <w:r w:rsidR="00EB7059">
        <w:rPr>
          <w:rFonts w:ascii="Times New Roman" w:eastAsia="Times New Roman" w:hAnsi="Times New Roman" w:cs="Times New Roman"/>
          <w:szCs w:val="20"/>
        </w:rPr>
        <w:t xml:space="preserve"> transkript</w:t>
      </w:r>
    </w:p>
    <w:p w14:paraId="023FC48E" w14:textId="77777777" w:rsidR="001F2401" w:rsidRDefault="001F2401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63641B0E" w14:textId="77777777" w:rsidR="00C94E3B" w:rsidRDefault="00C94E3B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126ECD05" w14:textId="77777777" w:rsidR="00287DDA" w:rsidRPr="00287DDA" w:rsidRDefault="001F2401" w:rsidP="00287DDA">
      <w:pPr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C454F">
        <w:rPr>
          <w:rFonts w:ascii="Times New Roman" w:eastAsia="Times New Roman" w:hAnsi="Times New Roman" w:cs="Times New Roman"/>
          <w:szCs w:val="20"/>
        </w:rPr>
        <w:t>Belgelerin eksik olması</w:t>
      </w:r>
    </w:p>
    <w:p w14:paraId="3FBBF6A2" w14:textId="77777777" w:rsidR="00287DDA" w:rsidRDefault="00EB7059" w:rsidP="00287DDA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İntibakların yanlış değerlendirilmesi</w:t>
      </w:r>
    </w:p>
    <w:p w14:paraId="28F17913" w14:textId="77777777" w:rsidR="00EB7059" w:rsidRPr="00287DDA" w:rsidRDefault="00EB7059" w:rsidP="00287DDA">
      <w:pPr>
        <w:ind w:left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Öğrenci İşlerinin sisteme yanlış giriş yapması</w:t>
      </w:r>
    </w:p>
    <w:p w14:paraId="52BE87AC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267AD0B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0E667DDA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E89701" wp14:editId="1FF5CEC4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0CF6DB9B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55380C1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A0108" wp14:editId="7ED662D9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F7F55D7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9B21F6" wp14:editId="3772890C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730CD7F8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C62E25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23E50E65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00716B" wp14:editId="6C0BF5ED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25660113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tbl>
      <w:tblPr>
        <w:tblpPr w:leftFromText="141" w:rightFromText="141" w:vertAnchor="text" w:horzAnchor="margin" w:tblpY="830"/>
        <w:tblW w:w="97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6"/>
      </w:tblGrid>
      <w:tr w:rsidR="00EB7059" w:rsidRPr="00AA50AE" w14:paraId="3CA43348" w14:textId="77777777" w:rsidTr="00EB7059">
        <w:trPr>
          <w:trHeight w:val="416"/>
        </w:trPr>
        <w:tc>
          <w:tcPr>
            <w:tcW w:w="9746" w:type="dxa"/>
          </w:tcPr>
          <w:p w14:paraId="06BA22C2" w14:textId="77777777" w:rsidR="00EB7059" w:rsidRDefault="00EB7059" w:rsidP="00EB705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D417DD" w14:textId="77777777" w:rsidR="00EB7059" w:rsidRPr="00AA50AE" w:rsidRDefault="00EB7059" w:rsidP="00EB705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2501B44" w14:textId="77777777" w:rsidR="00EB7059" w:rsidRDefault="00EB7059" w:rsidP="0095650B"/>
    <w:p w14:paraId="5632A577" w14:textId="4EBCE6BD" w:rsidR="0095650B" w:rsidRPr="0095650B" w:rsidRDefault="00181A55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605" w:dyaOrig="14790" w14:anchorId="21E6800F">
          <v:shape id="_x0000_i1042" type="#_x0000_t75" style="width:453.75pt;height:699pt" o:ole="">
            <v:imagedata r:id="rId9" o:title=""/>
          </v:shape>
          <o:OLEObject Type="Embed" ProgID="Visio.Drawing.15" ShapeID="_x0000_i1042" DrawAspect="Content" ObjectID="_1808900347" r:id="rId10"/>
        </w:object>
      </w:r>
    </w:p>
    <w:sectPr w:rsidR="0095650B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3672" w14:textId="77777777" w:rsidR="00C6597D" w:rsidRDefault="00C6597D" w:rsidP="00935C54">
      <w:pPr>
        <w:spacing w:after="0" w:line="240" w:lineRule="auto"/>
      </w:pPr>
      <w:r>
        <w:separator/>
      </w:r>
    </w:p>
  </w:endnote>
  <w:endnote w:type="continuationSeparator" w:id="0">
    <w:p w14:paraId="3B22FC13" w14:textId="77777777" w:rsidR="00C6597D" w:rsidRDefault="00C6597D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FFA1" w14:textId="77777777" w:rsidR="00C6597D" w:rsidRDefault="00C6597D" w:rsidP="00935C54">
      <w:pPr>
        <w:spacing w:after="0" w:line="240" w:lineRule="auto"/>
      </w:pPr>
      <w:r>
        <w:separator/>
      </w:r>
    </w:p>
  </w:footnote>
  <w:footnote w:type="continuationSeparator" w:id="0">
    <w:p w14:paraId="4F52D8EE" w14:textId="77777777" w:rsidR="00C6597D" w:rsidRDefault="00C6597D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23242858">
    <w:abstractNumId w:val="0"/>
  </w:num>
  <w:num w:numId="2" w16cid:durableId="772021002">
    <w:abstractNumId w:val="2"/>
  </w:num>
  <w:num w:numId="3" w16cid:durableId="212075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841D5"/>
    <w:rsid w:val="000A386F"/>
    <w:rsid w:val="00173155"/>
    <w:rsid w:val="00181A55"/>
    <w:rsid w:val="00193268"/>
    <w:rsid w:val="001F2401"/>
    <w:rsid w:val="002609CE"/>
    <w:rsid w:val="0027420D"/>
    <w:rsid w:val="0028305F"/>
    <w:rsid w:val="00287DDA"/>
    <w:rsid w:val="002C454F"/>
    <w:rsid w:val="002F5F5A"/>
    <w:rsid w:val="0031568A"/>
    <w:rsid w:val="00335744"/>
    <w:rsid w:val="00351730"/>
    <w:rsid w:val="003A32FC"/>
    <w:rsid w:val="003B4F65"/>
    <w:rsid w:val="00567EDE"/>
    <w:rsid w:val="005B1978"/>
    <w:rsid w:val="005F4683"/>
    <w:rsid w:val="007332C4"/>
    <w:rsid w:val="008500CB"/>
    <w:rsid w:val="00865765"/>
    <w:rsid w:val="008B7812"/>
    <w:rsid w:val="00905DF8"/>
    <w:rsid w:val="00935C54"/>
    <w:rsid w:val="0095650B"/>
    <w:rsid w:val="00964D87"/>
    <w:rsid w:val="00AB319C"/>
    <w:rsid w:val="00AB3EA1"/>
    <w:rsid w:val="00AD1A55"/>
    <w:rsid w:val="00BA64A4"/>
    <w:rsid w:val="00C6597D"/>
    <w:rsid w:val="00C73E05"/>
    <w:rsid w:val="00C94E3B"/>
    <w:rsid w:val="00D831DE"/>
    <w:rsid w:val="00EB7059"/>
    <w:rsid w:val="00EE76CC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A89A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17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5</cp:revision>
  <cp:lastPrinted>2019-05-23T06:14:00Z</cp:lastPrinted>
  <dcterms:created xsi:type="dcterms:W3CDTF">2025-05-16T08:32:00Z</dcterms:created>
  <dcterms:modified xsi:type="dcterms:W3CDTF">2025-05-16T08:32:00Z</dcterms:modified>
</cp:coreProperties>
</file>