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65E8" w14:textId="77777777" w:rsidR="00FC5AE9" w:rsidRDefault="00982BC0">
      <w:r>
        <w:object w:dxaOrig="10470" w:dyaOrig="1890" w14:anchorId="25C33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5" o:title=""/>
          </v:shape>
          <o:OLEObject Type="Embed" ProgID="Visio.Drawing.15" ShapeID="_x0000_i1025" DrawAspect="Content" ObjectID="_1808894632" r:id="rId6"/>
        </w:object>
      </w:r>
    </w:p>
    <w:p w14:paraId="05F267DA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proofErr w:type="spellStart"/>
      <w:r w:rsidR="00643701">
        <w:rPr>
          <w:rFonts w:ascii="Times New Roman" w:eastAsia="Times New Roman" w:hAnsi="Times New Roman" w:cs="Times New Roman"/>
          <w:szCs w:val="20"/>
        </w:rPr>
        <w:t>Ön</w:t>
      </w:r>
      <w:r w:rsidR="00982BC0" w:rsidRPr="00987735">
        <w:rPr>
          <w:rFonts w:ascii="Times New Roman" w:eastAsia="Times New Roman" w:hAnsi="Times New Roman" w:cs="Times New Roman"/>
          <w:szCs w:val="20"/>
        </w:rPr>
        <w:t>lisans</w:t>
      </w:r>
      <w:proofErr w:type="spellEnd"/>
      <w:r w:rsidR="00982BC0" w:rsidRPr="00987735">
        <w:rPr>
          <w:rFonts w:ascii="Times New Roman" w:eastAsia="Times New Roman" w:hAnsi="Times New Roman" w:cs="Times New Roman"/>
          <w:szCs w:val="20"/>
        </w:rPr>
        <w:t xml:space="preserve"> kontenjanlarının belirlenmesindeki faaliyet akışını tanımlamak.</w:t>
      </w:r>
    </w:p>
    <w:p w14:paraId="3F86BF42" w14:textId="77777777" w:rsidR="00C27D57" w:rsidRDefault="00FC5AE9" w:rsidP="00643701">
      <w:pPr>
        <w:ind w:left="2124" w:right="-284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proofErr w:type="spellStart"/>
      <w:r w:rsidR="00643701">
        <w:rPr>
          <w:rFonts w:ascii="Times New Roman" w:eastAsia="Times New Roman" w:hAnsi="Times New Roman" w:cs="Times New Roman"/>
          <w:szCs w:val="20"/>
        </w:rPr>
        <w:t>Ön</w:t>
      </w:r>
      <w:r w:rsidR="00982BC0" w:rsidRPr="00987735">
        <w:rPr>
          <w:rFonts w:ascii="Times New Roman" w:eastAsia="Times New Roman" w:hAnsi="Times New Roman" w:cs="Times New Roman"/>
          <w:szCs w:val="20"/>
        </w:rPr>
        <w:t>lisans</w:t>
      </w:r>
      <w:proofErr w:type="spellEnd"/>
      <w:r w:rsidR="00982BC0" w:rsidRPr="00987735">
        <w:rPr>
          <w:rFonts w:ascii="Times New Roman" w:eastAsia="Times New Roman" w:hAnsi="Times New Roman" w:cs="Times New Roman"/>
          <w:szCs w:val="20"/>
        </w:rPr>
        <w:t xml:space="preserve"> kontenjanlarının mevzuata uygun bir şekilde belirlenmesini sağlamak.</w:t>
      </w:r>
    </w:p>
    <w:p w14:paraId="2F640F22" w14:textId="77777777" w:rsidR="00C27D57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982BC0" w:rsidRPr="00987735">
        <w:rPr>
          <w:rFonts w:ascii="Times New Roman" w:eastAsia="Times New Roman" w:hAnsi="Times New Roman" w:cs="Times New Roman"/>
          <w:szCs w:val="20"/>
        </w:rPr>
        <w:t>Öğrenci İşleri Daire Başkanlığı</w:t>
      </w:r>
      <w:r w:rsidR="00982BC0">
        <w:rPr>
          <w:rFonts w:ascii="Times New Roman" w:eastAsia="Times New Roman" w:hAnsi="Times New Roman" w:cs="Times New Roman"/>
          <w:szCs w:val="20"/>
        </w:rPr>
        <w:t>, Yüksekokul Müdürü, Yüksekokul Yönetim Kurulu, Öğrenci İşleri</w:t>
      </w:r>
    </w:p>
    <w:p w14:paraId="2CA5621F" w14:textId="77777777" w:rsidR="00982BC0" w:rsidRDefault="00FC5AE9" w:rsidP="00982BC0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C27D57" w:rsidRPr="00B97ECC">
        <w:rPr>
          <w:rFonts w:ascii="Times New Roman" w:eastAsia="Times New Roman" w:hAnsi="Times New Roman" w:cs="Times New Roman"/>
          <w:szCs w:val="20"/>
        </w:rPr>
        <w:t>Doküman Hazırlama, Yayınlama</w:t>
      </w:r>
      <w:r w:rsidR="00C27D57">
        <w:rPr>
          <w:rFonts w:ascii="Times New Roman" w:eastAsia="Times New Roman" w:hAnsi="Times New Roman" w:cs="Times New Roman"/>
          <w:szCs w:val="20"/>
        </w:rPr>
        <w:t>, Kontrol ve Revizyon Prosedürü</w:t>
      </w:r>
      <w:r w:rsidR="00C27D57" w:rsidRPr="00B97ECC">
        <w:rPr>
          <w:rFonts w:ascii="Times New Roman" w:eastAsia="Times New Roman" w:hAnsi="Times New Roman" w:cs="Times New Roman"/>
          <w:szCs w:val="20"/>
        </w:rPr>
        <w:t>(PRS.001)</w:t>
      </w:r>
    </w:p>
    <w:p w14:paraId="5FB1FFC6" w14:textId="77777777" w:rsidR="00FC5AE9" w:rsidRDefault="00FC5AE9" w:rsidP="00982BC0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C27D57" w:rsidRPr="00B97ECC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4AAE37D4" w14:textId="77777777" w:rsidR="00C27D57" w:rsidRDefault="00D831DE" w:rsidP="00C27D57">
      <w:pPr>
        <w:ind w:left="2124" w:hanging="212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982BC0">
        <w:rPr>
          <w:rFonts w:ascii="Times New Roman" w:hAnsi="Times New Roman" w:cs="Times New Roman"/>
          <w:color w:val="000000"/>
        </w:rPr>
        <w:t>Yazışmalar</w:t>
      </w:r>
    </w:p>
    <w:p w14:paraId="18A0A53F" w14:textId="77777777" w:rsidR="00D831DE" w:rsidRPr="00C27D57" w:rsidRDefault="00C27D57" w:rsidP="00C27D57">
      <w:pPr>
        <w:ind w:left="2124" w:hanging="212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65F02492" w14:textId="77777777" w:rsidR="00D831DE" w:rsidRDefault="00D831DE" w:rsidP="00982BC0">
      <w:pPr>
        <w:spacing w:line="240" w:lineRule="auto"/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982BC0">
        <w:rPr>
          <w:rFonts w:ascii="Times New Roman" w:eastAsia="Times New Roman" w:hAnsi="Times New Roman" w:cs="Times New Roman"/>
          <w:szCs w:val="20"/>
        </w:rPr>
        <w:t>Öğrenci İşleri Daire Başkanlığından gelen resmi yazı</w:t>
      </w:r>
    </w:p>
    <w:p w14:paraId="48B7E834" w14:textId="77777777" w:rsidR="00C27D57" w:rsidRPr="00C27D57" w:rsidRDefault="009E1D7D" w:rsidP="00982BC0">
      <w:pPr>
        <w:spacing w:line="240" w:lineRule="auto"/>
        <w:ind w:left="1416" w:firstLine="708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Yüksekokul Yönetim Kurulu K</w:t>
      </w:r>
      <w:r w:rsidR="00982BC0">
        <w:rPr>
          <w:rFonts w:ascii="Times New Roman" w:eastAsia="Times New Roman" w:hAnsi="Times New Roman" w:cs="Times New Roman"/>
          <w:szCs w:val="20"/>
        </w:rPr>
        <w:t>ararı</w:t>
      </w:r>
    </w:p>
    <w:p w14:paraId="5253F3B2" w14:textId="77777777" w:rsidR="00C27D57" w:rsidRPr="00C27D57" w:rsidRDefault="00C27D57" w:rsidP="00982BC0">
      <w:pPr>
        <w:spacing w:line="240" w:lineRule="auto"/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 w:rsidR="00982BC0">
        <w:rPr>
          <w:rFonts w:ascii="Times New Roman" w:eastAsia="Times New Roman" w:hAnsi="Times New Roman" w:cs="Times New Roman"/>
          <w:szCs w:val="20"/>
        </w:rPr>
        <w:t>Öğrenci İşleri tarafından yazılan resmi yazı</w:t>
      </w:r>
    </w:p>
    <w:p w14:paraId="79B8E793" w14:textId="77777777" w:rsidR="00982BC0" w:rsidRDefault="00D831DE" w:rsidP="00982BC0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982BC0"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b/>
          <w:szCs w:val="20"/>
        </w:rPr>
        <w:t>:</w:t>
      </w:r>
      <w:r w:rsidR="00982BC0">
        <w:rPr>
          <w:rFonts w:ascii="Times New Roman" w:eastAsia="Times New Roman" w:hAnsi="Times New Roman" w:cs="Times New Roman"/>
          <w:szCs w:val="20"/>
        </w:rPr>
        <w:t xml:space="preserve"> </w:t>
      </w:r>
      <w:r w:rsidR="00982BC0" w:rsidRPr="00987735">
        <w:rPr>
          <w:rFonts w:ascii="Times New Roman" w:eastAsia="Times New Roman" w:hAnsi="Times New Roman" w:cs="Times New Roman"/>
          <w:szCs w:val="20"/>
        </w:rPr>
        <w:t>Rektörlük Öğrenci İşleri Daire Başkanlığı t</w:t>
      </w:r>
      <w:r w:rsidR="004342E9">
        <w:rPr>
          <w:rFonts w:ascii="Times New Roman" w:eastAsia="Times New Roman" w:hAnsi="Times New Roman" w:cs="Times New Roman"/>
          <w:szCs w:val="20"/>
        </w:rPr>
        <w:t>arafından YÖK k</w:t>
      </w:r>
      <w:r w:rsidR="00982BC0">
        <w:rPr>
          <w:rFonts w:ascii="Times New Roman" w:eastAsia="Times New Roman" w:hAnsi="Times New Roman" w:cs="Times New Roman"/>
          <w:szCs w:val="20"/>
        </w:rPr>
        <w:t>riterlerine göre</w:t>
      </w:r>
    </w:p>
    <w:p w14:paraId="4598F288" w14:textId="77777777" w:rsidR="00982BC0" w:rsidRPr="00982BC0" w:rsidRDefault="00982BC0" w:rsidP="00982BC0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987735">
        <w:rPr>
          <w:rFonts w:ascii="Times New Roman" w:eastAsia="Times New Roman" w:hAnsi="Times New Roman" w:cs="Times New Roman"/>
          <w:szCs w:val="20"/>
        </w:rPr>
        <w:t>kontenjanlara ilişkin tabloların hazırlanması ve sürecin başladığının Yüksekokul Müdürlüğümüze duyurulması, hazırlanan kontenjanların kontrol edilmesi ve Senato’ya sunulması.</w:t>
      </w:r>
    </w:p>
    <w:p w14:paraId="179D1643" w14:textId="77777777" w:rsidR="006E2CEC" w:rsidRPr="00987735" w:rsidRDefault="001F2401" w:rsidP="005C0C39">
      <w:pPr>
        <w:spacing w:before="40" w:after="0" w:line="240" w:lineRule="auto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6E2CEC" w:rsidRPr="00987735">
        <w:rPr>
          <w:rFonts w:ascii="Times New Roman" w:eastAsia="Times New Roman" w:hAnsi="Times New Roman" w:cs="Times New Roman"/>
          <w:szCs w:val="20"/>
        </w:rPr>
        <w:t>MCBÜ Senatosu veya YÖK tarafından kontenjan talebinin kabul edilmemesi</w:t>
      </w:r>
    </w:p>
    <w:p w14:paraId="006BCD6E" w14:textId="77777777" w:rsidR="006E2CEC" w:rsidRDefault="006E2CEC" w:rsidP="006E2CEC">
      <w:pPr>
        <w:spacing w:before="40" w:after="0" w:line="240" w:lineRule="auto"/>
        <w:ind w:left="1416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87735">
        <w:rPr>
          <w:rFonts w:ascii="Times New Roman" w:eastAsia="Times New Roman" w:hAnsi="Times New Roman" w:cs="Times New Roman"/>
          <w:szCs w:val="20"/>
        </w:rPr>
        <w:t>Kontenjanları arttırmak için yeterli fiziki ve teknik alt yapının olmaması</w:t>
      </w: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42B49435" w14:textId="77777777" w:rsidR="006E2CEC" w:rsidRDefault="006E2CEC" w:rsidP="006E2CEC">
      <w:pPr>
        <w:spacing w:before="4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4A68548" w14:textId="77777777" w:rsidR="005C0C39" w:rsidRDefault="005C0C39" w:rsidP="006E2CEC">
      <w:pPr>
        <w:spacing w:before="4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353D9CC" w14:textId="77777777" w:rsidR="002F5F5A" w:rsidRPr="00287DDA" w:rsidRDefault="00287DDA" w:rsidP="006E2CEC">
      <w:pPr>
        <w:spacing w:before="4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62D73B41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8AAF2" wp14:editId="3502DE41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760905C6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32F82FA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5435F" wp14:editId="2CC67299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0C08902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271E50" wp14:editId="7BC2CEE2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555509E9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6A16F9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13001471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79C8C" wp14:editId="1C8DAF28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051CFF8E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4484AF85" w14:textId="77777777" w:rsidR="00287DDA" w:rsidRDefault="00287DD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2193"/>
        <w:tblW w:w="9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287DDA" w:rsidRPr="00AA50AE" w14:paraId="3E95CEBD" w14:textId="77777777" w:rsidTr="005C0C39">
        <w:trPr>
          <w:trHeight w:val="416"/>
        </w:trPr>
        <w:tc>
          <w:tcPr>
            <w:tcW w:w="9600" w:type="dxa"/>
          </w:tcPr>
          <w:p w14:paraId="4FE5D128" w14:textId="7138C91A" w:rsidR="00287DDA" w:rsidRPr="00AA50AE" w:rsidRDefault="00287DDA" w:rsidP="005C0C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428EF05" w14:textId="77777777" w:rsidR="0095650B" w:rsidRP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p w14:paraId="01665BCD" w14:textId="77777777" w:rsidR="00D831DE" w:rsidRDefault="00D831DE" w:rsidP="0095650B"/>
    <w:p w14:paraId="4EDC77CD" w14:textId="77777777" w:rsidR="0095650B" w:rsidRDefault="0095650B" w:rsidP="0095650B"/>
    <w:p w14:paraId="7AECD361" w14:textId="77777777" w:rsidR="0095650B" w:rsidRDefault="0095650B" w:rsidP="0095650B"/>
    <w:p w14:paraId="6A7628B9" w14:textId="77777777" w:rsidR="001C515A" w:rsidRDefault="001C515A" w:rsidP="0095650B">
      <w:pPr>
        <w:rPr>
          <w:rFonts w:ascii="Times New Roman" w:eastAsia="Times New Roman" w:hAnsi="Times New Roman" w:cs="Times New Roman"/>
          <w:szCs w:val="20"/>
        </w:rPr>
      </w:pPr>
    </w:p>
    <w:p w14:paraId="52051E0B" w14:textId="7E5F374E" w:rsidR="001C515A" w:rsidRDefault="00963E09" w:rsidP="0095650B">
      <w:r>
        <w:object w:dxaOrig="10590" w:dyaOrig="14790" w14:anchorId="02855499">
          <v:shape id="_x0000_i1029" type="#_x0000_t75" style="width:453pt;height:713.25pt" o:ole="">
            <v:imagedata r:id="rId7" o:title=""/>
          </v:shape>
          <o:OLEObject Type="Embed" ProgID="Visio.Drawing.15" ShapeID="_x0000_i1029" DrawAspect="Content" ObjectID="_1808894633" r:id="rId8"/>
        </w:object>
      </w:r>
    </w:p>
    <w:p w14:paraId="295E67DC" w14:textId="77777777" w:rsidR="001C515A" w:rsidRPr="0095650B" w:rsidRDefault="001C515A" w:rsidP="0095650B">
      <w:pPr>
        <w:rPr>
          <w:rFonts w:ascii="Times New Roman" w:eastAsia="Times New Roman" w:hAnsi="Times New Roman" w:cs="Times New Roman"/>
          <w:szCs w:val="20"/>
        </w:rPr>
      </w:pPr>
    </w:p>
    <w:sectPr w:rsidR="001C515A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B7829B7"/>
    <w:multiLevelType w:val="hybridMultilevel"/>
    <w:tmpl w:val="3D14B26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1998607070">
    <w:abstractNumId w:val="0"/>
  </w:num>
  <w:num w:numId="2" w16cid:durableId="691499182">
    <w:abstractNumId w:val="2"/>
  </w:num>
  <w:num w:numId="3" w16cid:durableId="1673265188">
    <w:abstractNumId w:val="1"/>
  </w:num>
  <w:num w:numId="4" w16cid:durableId="612251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1C515A"/>
    <w:rsid w:val="001F2401"/>
    <w:rsid w:val="00287DDA"/>
    <w:rsid w:val="002F5F5A"/>
    <w:rsid w:val="003B4F65"/>
    <w:rsid w:val="004342E9"/>
    <w:rsid w:val="005C0C39"/>
    <w:rsid w:val="00643701"/>
    <w:rsid w:val="006E2CEC"/>
    <w:rsid w:val="007332C4"/>
    <w:rsid w:val="00865765"/>
    <w:rsid w:val="008A42A0"/>
    <w:rsid w:val="008B7812"/>
    <w:rsid w:val="0095650B"/>
    <w:rsid w:val="00963E09"/>
    <w:rsid w:val="00964D87"/>
    <w:rsid w:val="00982BC0"/>
    <w:rsid w:val="009E1D7D"/>
    <w:rsid w:val="00C27B86"/>
    <w:rsid w:val="00C27D57"/>
    <w:rsid w:val="00C42EC3"/>
    <w:rsid w:val="00C46FC9"/>
    <w:rsid w:val="00C94E3B"/>
    <w:rsid w:val="00D831DE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E862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1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9</cp:revision>
  <dcterms:created xsi:type="dcterms:W3CDTF">2019-05-20T11:12:00Z</dcterms:created>
  <dcterms:modified xsi:type="dcterms:W3CDTF">2025-05-16T06:57:00Z</dcterms:modified>
</cp:coreProperties>
</file>